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3788E985" w14:textId="77777777" w:rsidR="00123A1B" w:rsidRDefault="009C76D9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75CA59BD" w14:textId="77777777" w:rsidR="00C01258" w:rsidRDefault="00C01258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5E9621A0" w14:textId="77777777" w:rsidR="00C01258" w:rsidRDefault="00C01258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15DE491C" w14:textId="7B1F1E09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tel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*Pesel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F2D3EDF" w:rsidR="0063366A" w:rsidRDefault="0063366A" w:rsidP="00CA5356">
      <w:pPr>
        <w:widowControl/>
        <w:autoSpaceDN/>
        <w:spacing w:before="120" w:line="276" w:lineRule="auto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7F47D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6DA2E2BC" w14:textId="77777777" w:rsidR="00C01258" w:rsidRDefault="00C01258" w:rsidP="00C01258">
      <w:pPr>
        <w:spacing w:line="276" w:lineRule="auto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</w:p>
    <w:p w14:paraId="16D02EDB" w14:textId="0FB6A9F5" w:rsidR="00C01258" w:rsidRPr="00D959E9" w:rsidRDefault="007F47D3" w:rsidP="00C01258">
      <w:pPr>
        <w:spacing w:line="276" w:lineRule="auto"/>
        <w:rPr>
          <w:rFonts w:ascii="Calibri" w:hAnsi="Calibri"/>
          <w:b/>
          <w:bCs/>
          <w:color w:val="000000"/>
          <w:sz w:val="22"/>
          <w:szCs w:val="22"/>
        </w:rPr>
      </w:pPr>
      <w:r w:rsidRPr="00192BA3">
        <w:rPr>
          <w:rFonts w:asciiTheme="minorHAnsi" w:hAnsiTheme="minorHAnsi" w:cstheme="minorHAnsi"/>
          <w:b/>
          <w:bCs/>
          <w:sz w:val="21"/>
          <w:szCs w:val="21"/>
          <w:u w:val="single"/>
        </w:rPr>
        <w:t>ZA.271.</w:t>
      </w:r>
      <w:r w:rsidR="00C01258">
        <w:rPr>
          <w:rFonts w:asciiTheme="minorHAnsi" w:hAnsiTheme="minorHAnsi" w:cstheme="minorHAnsi"/>
          <w:b/>
          <w:bCs/>
          <w:sz w:val="21"/>
          <w:szCs w:val="21"/>
          <w:u w:val="single"/>
        </w:rPr>
        <w:t>261</w:t>
      </w:r>
      <w:r w:rsidRPr="00192BA3">
        <w:rPr>
          <w:rFonts w:asciiTheme="minorHAnsi" w:hAnsiTheme="minorHAnsi" w:cstheme="minorHAnsi"/>
          <w:b/>
          <w:bCs/>
          <w:sz w:val="21"/>
          <w:szCs w:val="21"/>
          <w:u w:val="single"/>
        </w:rPr>
        <w:t>.2026</w:t>
      </w:r>
      <w:r w:rsidRPr="00192BA3">
        <w:rPr>
          <w:rFonts w:asciiTheme="minorHAnsi" w:hAnsiTheme="minorHAnsi" w:cstheme="minorHAnsi"/>
          <w:b/>
          <w:bCs/>
          <w:sz w:val="21"/>
          <w:szCs w:val="21"/>
        </w:rPr>
        <w:t xml:space="preserve"> - </w:t>
      </w:r>
      <w:r w:rsidR="00C01258" w:rsidRPr="00F545A0">
        <w:rPr>
          <w:rFonts w:ascii="Calibri" w:hAnsi="Calibri"/>
          <w:b/>
          <w:bCs/>
          <w:color w:val="000000"/>
          <w:sz w:val="22"/>
          <w:szCs w:val="22"/>
        </w:rPr>
        <w:t>Sporządzeni</w:t>
      </w:r>
      <w:r w:rsidR="00C01258">
        <w:rPr>
          <w:rFonts w:ascii="Calibri" w:hAnsi="Calibri"/>
          <w:b/>
          <w:bCs/>
          <w:color w:val="000000"/>
          <w:sz w:val="22"/>
          <w:szCs w:val="22"/>
        </w:rPr>
        <w:t>e</w:t>
      </w:r>
      <w:r w:rsidR="00C01258" w:rsidRPr="00F545A0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bookmarkStart w:id="0" w:name="_Hlk70605237"/>
      <w:r w:rsidR="00C01258" w:rsidRPr="004C2D1A">
        <w:rPr>
          <w:rFonts w:ascii="Calibri" w:hAnsi="Calibri"/>
          <w:b/>
          <w:bCs/>
          <w:color w:val="000000"/>
          <w:sz w:val="22"/>
          <w:szCs w:val="22"/>
        </w:rPr>
        <w:t>przez osobę posiadającą stosowne uprawnienia zawodowe</w:t>
      </w:r>
      <w:bookmarkEnd w:id="0"/>
      <w:r w:rsidR="00C01258" w:rsidRPr="004C2D1A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C01258" w:rsidRPr="00CF5D0E">
        <w:rPr>
          <w:rFonts w:ascii="Calibri" w:hAnsi="Calibri"/>
          <w:b/>
          <w:bCs/>
          <w:color w:val="000000"/>
          <w:sz w:val="22"/>
          <w:szCs w:val="22"/>
        </w:rPr>
        <w:t>opracowania geodezyjnego</w:t>
      </w:r>
      <w:bookmarkStart w:id="1" w:name="_Hlk164425330"/>
      <w:r w:rsidR="00C01258" w:rsidRPr="00EF295D">
        <w:rPr>
          <w:rFonts w:ascii="Calibri" w:hAnsi="Calibri"/>
          <w:b/>
          <w:bCs/>
          <w:color w:val="000000"/>
          <w:sz w:val="22"/>
          <w:szCs w:val="22"/>
        </w:rPr>
        <w:t>: porównawczego wykazu zmian wraz z badaniem zapisów w księgach wieczystych (protokół z badania) dla dz. ewid. nr 3875/3 o pow. 0,0047 ha, położonej w Klikuszowej, zajętej pod drogę powiatową nr K1661 Trute - Klikuszowa – Obidowa, nabytej na rzecz Powiatu Nowotarskiego na podstawie ostatecznej decyzji Wojewody Małopolskiego znak: WS-VI.7533.1.388.2024.KG z dn. 31 stycznia 2025 r. (powstałej z podziału dz. ewid. nr 3875/2), z uwzględnieniem dokumentacji geodezyjnej nr P.1211.2009.1611 z dn. 05 czerwca 2009 r. - celem ujawnienia prawa własności Powiatu Nowotarskiego w księgach wieczystych. Opracowanie winno być zaopatrzone w klauzulę przyjęcia do państwowego zasobu geodezyjno – kartograficznego</w:t>
      </w:r>
      <w:r w:rsidR="00C01258" w:rsidRPr="00D959E9">
        <w:rPr>
          <w:rFonts w:ascii="Calibri" w:hAnsi="Calibri"/>
          <w:b/>
          <w:bCs/>
          <w:color w:val="000000"/>
          <w:sz w:val="22"/>
          <w:szCs w:val="22"/>
        </w:rPr>
        <w:t>.</w:t>
      </w:r>
    </w:p>
    <w:p w14:paraId="4BA235F0" w14:textId="77777777" w:rsidR="00C01258" w:rsidRPr="00F545A0" w:rsidRDefault="00C01258" w:rsidP="00C01258">
      <w:pPr>
        <w:spacing w:line="276" w:lineRule="auto"/>
        <w:rPr>
          <w:rFonts w:ascii="Calibri" w:hAnsi="Calibri"/>
          <w:b/>
          <w:bCs/>
          <w:color w:val="000000"/>
          <w:sz w:val="22"/>
          <w:szCs w:val="22"/>
        </w:rPr>
      </w:pPr>
      <w:r w:rsidRPr="00D959E9">
        <w:rPr>
          <w:rFonts w:ascii="Calibri" w:hAnsi="Calibri"/>
          <w:b/>
          <w:bCs/>
          <w:color w:val="000000"/>
          <w:sz w:val="22"/>
          <w:szCs w:val="22"/>
        </w:rPr>
        <w:t xml:space="preserve">Ww. dokumentacja geodezyjno-prawna winna być wykonana </w:t>
      </w:r>
      <w:r w:rsidRPr="004C2D1A">
        <w:rPr>
          <w:rFonts w:ascii="Calibri" w:hAnsi="Calibri"/>
          <w:b/>
          <w:bCs/>
          <w:color w:val="000000"/>
          <w:sz w:val="22"/>
          <w:szCs w:val="22"/>
        </w:rPr>
        <w:t>zgodnie z przepisami prawnymi i technicznymi obowiązującymi w dziedzinie geodezji i kartografii, ewidencji gruntów i budynków, ksiąg wieczystych i hipoteki</w:t>
      </w:r>
      <w:bookmarkEnd w:id="1"/>
      <w:r w:rsidRPr="00F545A0">
        <w:rPr>
          <w:rFonts w:ascii="Calibri" w:hAnsi="Calibri"/>
          <w:b/>
          <w:bCs/>
          <w:color w:val="000000"/>
          <w:sz w:val="22"/>
          <w:szCs w:val="22"/>
        </w:rPr>
        <w:t xml:space="preserve">. </w:t>
      </w:r>
    </w:p>
    <w:p w14:paraId="1618660C" w14:textId="28FC22BD" w:rsidR="00A63079" w:rsidRDefault="00A63079" w:rsidP="00C01258">
      <w:pPr>
        <w:pStyle w:val="Stopka"/>
        <w:tabs>
          <w:tab w:val="left" w:pos="284"/>
          <w:tab w:val="center" w:pos="4536"/>
          <w:tab w:val="right" w:pos="9072"/>
        </w:tabs>
        <w:autoSpaceDN/>
        <w:spacing w:line="276" w:lineRule="auto"/>
        <w:ind w:left="0" w:firstLine="0"/>
        <w:rPr>
          <w:rFonts w:ascii="Calibri" w:hAnsi="Calibri" w:cs="Calibri"/>
          <w:sz w:val="22"/>
          <w:szCs w:val="22"/>
        </w:rPr>
      </w:pPr>
    </w:p>
    <w:p w14:paraId="0306597D" w14:textId="32D37483" w:rsidR="007F47D3" w:rsidRPr="00C01258" w:rsidRDefault="009F24CD" w:rsidP="00192BA3">
      <w:pPr>
        <w:widowControl/>
        <w:autoSpaceDN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7F47D3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C01258" w:rsidRPr="00C01258">
        <w:rPr>
          <w:rFonts w:ascii="Calibri" w:hAnsi="Calibri" w:cs="Arial"/>
          <w:b/>
          <w:bCs/>
          <w:sz w:val="22"/>
          <w:szCs w:val="22"/>
          <w:u w:val="single"/>
        </w:rPr>
        <w:t>1,5 miesiąca od daty</w:t>
      </w:r>
      <w:r w:rsidR="00C01258" w:rsidRPr="00C01258">
        <w:rPr>
          <w:rFonts w:ascii="Calibri" w:hAnsi="Calibri" w:cs="Arial"/>
          <w:b/>
          <w:bCs/>
          <w:color w:val="000000"/>
          <w:sz w:val="22"/>
          <w:szCs w:val="22"/>
          <w:u w:val="single"/>
        </w:rPr>
        <w:t xml:space="preserve"> zawarcia umowy</w:t>
      </w:r>
      <w:r w:rsidR="002957B4" w:rsidRPr="00C01258">
        <w:rPr>
          <w:rFonts w:ascii="Calibri" w:hAnsi="Calibri" w:cs="Arial"/>
          <w:b/>
          <w:bCs/>
          <w:sz w:val="22"/>
          <w:szCs w:val="22"/>
          <w:u w:val="single"/>
        </w:rPr>
        <w:t>.</w:t>
      </w:r>
    </w:p>
    <w:p w14:paraId="0AFDF1DA" w14:textId="77777777" w:rsidR="002957B4" w:rsidRPr="002957B4" w:rsidRDefault="002957B4" w:rsidP="00192BA3">
      <w:pPr>
        <w:widowControl/>
        <w:autoSpaceDN/>
        <w:textAlignment w:val="auto"/>
        <w:rPr>
          <w:rFonts w:ascii="Calibri" w:hAnsi="Calibri" w:cs="Calibri"/>
          <w:b/>
          <w:sz w:val="22"/>
          <w:szCs w:val="22"/>
          <w:u w:val="single"/>
          <w:lang w:eastAsia="pl-PL"/>
        </w:rPr>
      </w:pPr>
    </w:p>
    <w:p w14:paraId="5B19EA7D" w14:textId="0F1E0E18" w:rsidR="003B0326" w:rsidRDefault="00912A2B" w:rsidP="00192BA3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5C0D87DF" w14:textId="77777777" w:rsidR="00C01258" w:rsidRPr="003B0326" w:rsidRDefault="00C01258" w:rsidP="00192BA3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646F27EE" w14:textId="77777777" w:rsidR="003B0326" w:rsidRDefault="003B0326" w:rsidP="00192BA3">
      <w:pPr>
        <w:widowControl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192BA3">
      <w:pPr>
        <w:widowControl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0FFDDB08" w14:textId="77777777" w:rsidR="00C01258" w:rsidRDefault="00C01258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28C25E29" w14:textId="77777777" w:rsidR="00C01258" w:rsidRDefault="00C01258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66628880" w14:textId="4094D529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4BD3975E" w:rsidR="00123A1B" w:rsidRDefault="00912A2B" w:rsidP="00C01258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C01258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4BC0A6BB" w14:textId="77777777" w:rsidR="002957B4" w:rsidRDefault="002957B4" w:rsidP="002957B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 xml:space="preserve">świadczamy, że nie zachodzą w stosunku do nas przesłanki wykluczenia z postępowania na podstawie art. 7 ust. 1 ustawy z dnia 13 kwietnia 2022r. o szczególnych rozwiązaniach w zakresie </w:t>
      </w:r>
      <w:r w:rsidRPr="006B6959">
        <w:rPr>
          <w:rFonts w:ascii="Calibri" w:hAnsi="Calibri" w:cs="Calibri"/>
          <w:sz w:val="22"/>
          <w:szCs w:val="22"/>
        </w:rPr>
        <w:lastRenderedPageBreak/>
        <w:t>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D7083A9" w14:textId="77777777" w:rsidR="00192BA3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2E5F5B95" w14:textId="77777777" w:rsidR="00192BA3" w:rsidRDefault="00192BA3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E1CFAA0" w14:textId="2077C8CE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7F47D3">
      <w:headerReference w:type="default" r:id="rId8"/>
      <w:footerReference w:type="default" r:id="rId9"/>
      <w:pgSz w:w="11906" w:h="16838"/>
      <w:pgMar w:top="709" w:right="1417" w:bottom="851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4E7D" w14:textId="77777777" w:rsidR="009C76D9" w:rsidRDefault="009C76D9">
      <w:r>
        <w:separator/>
      </w:r>
    </w:p>
  </w:endnote>
  <w:endnote w:type="continuationSeparator" w:id="0">
    <w:p w14:paraId="7DADF256" w14:textId="77777777" w:rsidR="009C76D9" w:rsidRDefault="009C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727D" w14:textId="77777777" w:rsidR="009C76D9" w:rsidRDefault="009C76D9">
      <w:r>
        <w:rPr>
          <w:color w:val="000000"/>
        </w:rPr>
        <w:separator/>
      </w:r>
    </w:p>
  </w:footnote>
  <w:footnote w:type="continuationSeparator" w:id="0">
    <w:p w14:paraId="03F2A64F" w14:textId="77777777" w:rsidR="009C76D9" w:rsidRDefault="009C7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3A1B"/>
    <w:rsid w:val="00152075"/>
    <w:rsid w:val="00164C3A"/>
    <w:rsid w:val="001727C7"/>
    <w:rsid w:val="00192BA3"/>
    <w:rsid w:val="001D74A3"/>
    <w:rsid w:val="00244588"/>
    <w:rsid w:val="00253240"/>
    <w:rsid w:val="002957B4"/>
    <w:rsid w:val="003143F2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B0DA0"/>
    <w:rsid w:val="005D0625"/>
    <w:rsid w:val="005F06A8"/>
    <w:rsid w:val="00625920"/>
    <w:rsid w:val="0063366A"/>
    <w:rsid w:val="006D0D92"/>
    <w:rsid w:val="00700C90"/>
    <w:rsid w:val="0073369C"/>
    <w:rsid w:val="007B6476"/>
    <w:rsid w:val="007D2A08"/>
    <w:rsid w:val="007F47D3"/>
    <w:rsid w:val="008118EE"/>
    <w:rsid w:val="00886218"/>
    <w:rsid w:val="00891D9F"/>
    <w:rsid w:val="009058D9"/>
    <w:rsid w:val="00912A2B"/>
    <w:rsid w:val="009638AB"/>
    <w:rsid w:val="00996D7C"/>
    <w:rsid w:val="009C76D9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1258"/>
    <w:rsid w:val="00C02AF9"/>
    <w:rsid w:val="00C453A5"/>
    <w:rsid w:val="00C67582"/>
    <w:rsid w:val="00CA5356"/>
    <w:rsid w:val="00CF5B8B"/>
    <w:rsid w:val="00DE373F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  <w:style w:type="paragraph" w:styleId="Bezodstpw">
    <w:name w:val="No Spacing"/>
    <w:uiPriority w:val="1"/>
    <w:qFormat/>
    <w:rsid w:val="002957B4"/>
    <w:pPr>
      <w:widowControl/>
      <w:autoSpaceDN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37</cp:revision>
  <cp:lastPrinted>2019-07-29T14:48:00Z</cp:lastPrinted>
  <dcterms:created xsi:type="dcterms:W3CDTF">2008-10-03T10:05:00Z</dcterms:created>
  <dcterms:modified xsi:type="dcterms:W3CDTF">2026-05-25T11:04:00Z</dcterms:modified>
</cp:coreProperties>
</file>